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CF" w:rsidRPr="005771CF" w:rsidRDefault="005771CF" w:rsidP="005771CF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Times New Roman"/>
          <w:color w:val="5F5F5F"/>
          <w:sz w:val="36"/>
          <w:szCs w:val="36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36"/>
          <w:szCs w:val="36"/>
          <w:lang w:eastAsia="ru-RU"/>
        </w:rPr>
        <w:t>Циклограмма работы классного руководителя</w:t>
      </w:r>
    </w:p>
    <w:p w:rsidR="005771CF" w:rsidRPr="005771CF" w:rsidRDefault="005771CF" w:rsidP="005771CF">
      <w:pPr>
        <w:shd w:val="clear" w:color="auto" w:fill="FFFFFF"/>
        <w:spacing w:before="150" w:after="150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b/>
          <w:bCs/>
          <w:color w:val="5F5F5F"/>
          <w:sz w:val="23"/>
          <w:szCs w:val="23"/>
          <w:lang w:eastAsia="ru-RU"/>
        </w:rPr>
        <w:t>Ежедневно</w:t>
      </w:r>
    </w:p>
    <w:p w:rsidR="005771CF" w:rsidRPr="005771CF" w:rsidRDefault="005771CF" w:rsidP="00577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Проверка посещаемости и внешнего вида учащихся</w:t>
      </w:r>
    </w:p>
    <w:p w:rsidR="005771CF" w:rsidRPr="005771CF" w:rsidRDefault="005771CF" w:rsidP="00577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Работа с опаздывающими и выяснение причин отсутствия учеников на занятии</w:t>
      </w:r>
    </w:p>
    <w:p w:rsidR="005771CF" w:rsidRPr="005771CF" w:rsidRDefault="005771CF" w:rsidP="00577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Организация питания учащихся</w:t>
      </w:r>
    </w:p>
    <w:p w:rsidR="005771CF" w:rsidRPr="005771CF" w:rsidRDefault="005771CF" w:rsidP="00577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Организация дежурства в классном кабинете</w:t>
      </w:r>
    </w:p>
    <w:p w:rsidR="005771CF" w:rsidRPr="005771CF" w:rsidRDefault="005771CF" w:rsidP="005771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Индивидуальная работа</w:t>
      </w:r>
    </w:p>
    <w:p w:rsidR="005771CF" w:rsidRPr="005771CF" w:rsidRDefault="005771CF" w:rsidP="005771CF">
      <w:pPr>
        <w:shd w:val="clear" w:color="auto" w:fill="FFFFFF"/>
        <w:spacing w:before="150" w:after="150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b/>
          <w:bCs/>
          <w:color w:val="5F5F5F"/>
          <w:sz w:val="23"/>
          <w:szCs w:val="23"/>
          <w:lang w:eastAsia="ru-RU"/>
        </w:rPr>
        <w:t>Еженедельно</w:t>
      </w:r>
    </w:p>
    <w:p w:rsidR="005771CF" w:rsidRPr="005771CF" w:rsidRDefault="005771CF" w:rsidP="005771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Проверка успеваемости учащихся</w:t>
      </w:r>
    </w:p>
    <w:p w:rsidR="005771CF" w:rsidRPr="005771CF" w:rsidRDefault="005771CF" w:rsidP="005771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Проведение мероприятий в классе по плану</w:t>
      </w:r>
    </w:p>
    <w:p w:rsidR="005771CF" w:rsidRPr="005771CF" w:rsidRDefault="005771CF" w:rsidP="005771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Работа с родителями по ситуации</w:t>
      </w:r>
    </w:p>
    <w:p w:rsidR="005771CF" w:rsidRPr="005771CF" w:rsidRDefault="005771CF" w:rsidP="005771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Работа с учителями - предметниками по ситуации</w:t>
      </w:r>
    </w:p>
    <w:p w:rsidR="005771CF" w:rsidRPr="005771CF" w:rsidRDefault="005771CF" w:rsidP="005771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Встреча со школьным врачом, медсестрой по справкам о болезни учеников</w:t>
      </w:r>
    </w:p>
    <w:p w:rsidR="005771CF" w:rsidRPr="005771CF" w:rsidRDefault="005771CF" w:rsidP="005771CF">
      <w:pPr>
        <w:shd w:val="clear" w:color="auto" w:fill="FFFFFF"/>
        <w:spacing w:before="150" w:after="150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b/>
          <w:bCs/>
          <w:color w:val="5F5F5F"/>
          <w:sz w:val="23"/>
          <w:szCs w:val="23"/>
          <w:lang w:eastAsia="ru-RU"/>
        </w:rPr>
        <w:t>Каждый месяц</w:t>
      </w:r>
    </w:p>
    <w:p w:rsidR="005771CF" w:rsidRPr="005771CF" w:rsidRDefault="005771CF" w:rsidP="005771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Посещение уроков в своем классе</w:t>
      </w:r>
    </w:p>
    <w:p w:rsidR="005771CF" w:rsidRPr="005771CF" w:rsidRDefault="005771CF" w:rsidP="005771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Консультации у школьного психолога, соц. педагога</w:t>
      </w:r>
    </w:p>
    <w:p w:rsidR="005771CF" w:rsidRPr="005771CF" w:rsidRDefault="005771CF" w:rsidP="005771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Решение хозяйственных вопросов (питание, проездные билеты)</w:t>
      </w:r>
    </w:p>
    <w:p w:rsidR="005771CF" w:rsidRPr="005771CF" w:rsidRDefault="005771CF" w:rsidP="005771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Встреча с родительским активом</w:t>
      </w:r>
    </w:p>
    <w:p w:rsidR="005771CF" w:rsidRPr="005771CF" w:rsidRDefault="005771CF" w:rsidP="005771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Работа с активом класса</w:t>
      </w:r>
    </w:p>
    <w:p w:rsidR="005771CF" w:rsidRPr="005771CF" w:rsidRDefault="005771CF" w:rsidP="005771CF">
      <w:pPr>
        <w:shd w:val="clear" w:color="auto" w:fill="FFFFFF"/>
        <w:spacing w:before="150" w:after="150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b/>
          <w:bCs/>
          <w:color w:val="5F5F5F"/>
          <w:sz w:val="23"/>
          <w:szCs w:val="23"/>
          <w:lang w:eastAsia="ru-RU"/>
        </w:rPr>
        <w:t>Один раз в четверть</w:t>
      </w:r>
    </w:p>
    <w:p w:rsidR="005771CF" w:rsidRPr="005771CF" w:rsidRDefault="005771CF" w:rsidP="005771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Оформление классного журнала</w:t>
      </w:r>
    </w:p>
    <w:p w:rsidR="005771CF" w:rsidRPr="005771CF" w:rsidRDefault="005771CF" w:rsidP="005771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Семинар классных руководителей</w:t>
      </w:r>
    </w:p>
    <w:p w:rsidR="005771CF" w:rsidRPr="005771CF" w:rsidRDefault="005771CF" w:rsidP="005771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Анализ выполнения плана работы за четверть</w:t>
      </w:r>
    </w:p>
    <w:p w:rsidR="005771CF" w:rsidRPr="005771CF" w:rsidRDefault="005771CF" w:rsidP="005771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Коррекция плана воспитательной работы на новую четверть</w:t>
      </w:r>
    </w:p>
    <w:p w:rsidR="005771CF" w:rsidRPr="005771CF" w:rsidRDefault="005771CF" w:rsidP="005771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Проведение родительского собрания</w:t>
      </w:r>
    </w:p>
    <w:p w:rsidR="005771CF" w:rsidRPr="005771CF" w:rsidRDefault="005771CF" w:rsidP="005771CF">
      <w:pPr>
        <w:shd w:val="clear" w:color="auto" w:fill="FFFFFF"/>
        <w:spacing w:before="150" w:after="150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b/>
          <w:bCs/>
          <w:color w:val="5F5F5F"/>
          <w:sz w:val="23"/>
          <w:szCs w:val="23"/>
          <w:lang w:eastAsia="ru-RU"/>
        </w:rPr>
        <w:t>Один раз в год</w:t>
      </w:r>
    </w:p>
    <w:p w:rsidR="005771CF" w:rsidRPr="005771CF" w:rsidRDefault="005771CF" w:rsidP="005771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Проведение открытого мероприятия</w:t>
      </w:r>
    </w:p>
    <w:p w:rsidR="005771CF" w:rsidRPr="005771CF" w:rsidRDefault="005771CF" w:rsidP="005771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Оформление личных дел учащихся</w:t>
      </w:r>
    </w:p>
    <w:p w:rsidR="005771CF" w:rsidRPr="005771CF" w:rsidRDefault="005771CF" w:rsidP="005771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Анализ и составление плана работы с классным коллективом</w:t>
      </w:r>
    </w:p>
    <w:p w:rsidR="005771CF" w:rsidRPr="005771CF" w:rsidRDefault="005771CF" w:rsidP="005771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</w:pPr>
      <w:r w:rsidRPr="005771CF">
        <w:rPr>
          <w:rFonts w:ascii="Helvetica" w:eastAsia="Times New Roman" w:hAnsi="Helvetica" w:cs="Times New Roman"/>
          <w:color w:val="5F5F5F"/>
          <w:sz w:val="23"/>
          <w:szCs w:val="23"/>
          <w:lang w:eastAsia="ru-RU"/>
        </w:rPr>
        <w:t>Сбор статистических данных о классе</w:t>
      </w:r>
    </w:p>
    <w:p w:rsidR="00186D10" w:rsidRDefault="005771CF">
      <w:bookmarkStart w:id="0" w:name="_GoBack"/>
      <w:bookmarkEnd w:id="0"/>
    </w:p>
    <w:sectPr w:rsidR="0018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080C"/>
    <w:multiLevelType w:val="multilevel"/>
    <w:tmpl w:val="C8EA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A3EB3"/>
    <w:multiLevelType w:val="multilevel"/>
    <w:tmpl w:val="3262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B5972"/>
    <w:multiLevelType w:val="multilevel"/>
    <w:tmpl w:val="53FC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B1FBA"/>
    <w:multiLevelType w:val="multilevel"/>
    <w:tmpl w:val="A35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D1D59"/>
    <w:multiLevelType w:val="multilevel"/>
    <w:tmpl w:val="50AA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CF"/>
    <w:rsid w:val="002B0A06"/>
    <w:rsid w:val="002C5DB2"/>
    <w:rsid w:val="00486333"/>
    <w:rsid w:val="005771CF"/>
    <w:rsid w:val="0087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753C1-3C9E-4EB3-9CA6-34F188B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VorobievaLO</dc:creator>
  <cp:keywords/>
  <dc:description/>
  <cp:lastModifiedBy>VorobievaLO</cp:lastModifiedBy>
  <cp:revision>1</cp:revision>
  <dcterms:created xsi:type="dcterms:W3CDTF">2025-05-22T08:30:00Z</dcterms:created>
  <dcterms:modified xsi:type="dcterms:W3CDTF">2025-05-22T08:30:00Z</dcterms:modified>
</cp:coreProperties>
</file>